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B240EC">
        <w:rPr>
          <w:rFonts w:ascii="Times New Roman" w:hAnsi="Times New Roman"/>
          <w:sz w:val="24"/>
          <w:szCs w:val="24"/>
        </w:rPr>
        <w:t>__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  <w:r w:rsidR="00B240EC">
        <w:rPr>
          <w:rFonts w:ascii="Times New Roman" w:hAnsi="Times New Roman"/>
          <w:sz w:val="24"/>
          <w:szCs w:val="24"/>
        </w:rPr>
        <w:t>==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240EC" w:rsidRDefault="0006749B" w:rsidP="00B2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52DF">
        <w:rPr>
          <w:rFonts w:ascii="Times New Roman" w:hAnsi="Times New Roman"/>
          <w:sz w:val="24"/>
          <w:szCs w:val="24"/>
        </w:rPr>
        <w:t>«</w:t>
      </w:r>
      <w:r w:rsidR="00FA076A">
        <w:rPr>
          <w:rFonts w:ascii="Times New Roman" w:hAnsi="Times New Roman"/>
          <w:sz w:val="24"/>
          <w:szCs w:val="24"/>
        </w:rPr>
        <w:t>22</w:t>
      </w:r>
      <w:r w:rsidR="00BD52DF">
        <w:rPr>
          <w:rFonts w:ascii="Times New Roman" w:hAnsi="Times New Roman"/>
          <w:sz w:val="24"/>
          <w:szCs w:val="24"/>
        </w:rPr>
        <w:t>»</w:t>
      </w:r>
      <w:r w:rsidR="0064606E">
        <w:rPr>
          <w:rFonts w:ascii="Times New Roman" w:hAnsi="Times New Roman"/>
          <w:sz w:val="24"/>
          <w:szCs w:val="24"/>
        </w:rPr>
        <w:t xml:space="preserve"> </w:t>
      </w:r>
      <w:r w:rsidR="0074173E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</w:t>
      </w:r>
      <w:r w:rsidR="00A02C68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64606E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56001">
        <w:rPr>
          <w:rFonts w:ascii="Times New Roman" w:hAnsi="Times New Roman"/>
          <w:sz w:val="24"/>
          <w:szCs w:val="24"/>
        </w:rPr>
        <w:t xml:space="preserve">      </w:t>
      </w:r>
      <w:r w:rsidR="0064606E">
        <w:rPr>
          <w:rFonts w:ascii="Times New Roman" w:hAnsi="Times New Roman"/>
          <w:sz w:val="24"/>
          <w:szCs w:val="24"/>
        </w:rPr>
        <w:t xml:space="preserve">  </w:t>
      </w:r>
      <w:r w:rsidR="00B240EC">
        <w:rPr>
          <w:rFonts w:ascii="Times New Roman" w:hAnsi="Times New Roman"/>
          <w:sz w:val="24"/>
          <w:szCs w:val="24"/>
        </w:rPr>
        <w:t>г.Железногорск-Илимский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054012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АКЛЮЧЕНИЕ</w:t>
      </w:r>
      <w:r w:rsidRPr="00CB16AF">
        <w:rPr>
          <w:rFonts w:ascii="Times New Roman" w:hAnsi="Times New Roman"/>
          <w:b/>
          <w:sz w:val="24"/>
          <w:szCs w:val="24"/>
        </w:rPr>
        <w:t xml:space="preserve"> №</w:t>
      </w:r>
      <w:r w:rsidRPr="0060166B">
        <w:rPr>
          <w:rFonts w:ascii="Times New Roman" w:hAnsi="Times New Roman"/>
          <w:b/>
          <w:sz w:val="24"/>
          <w:szCs w:val="24"/>
        </w:rPr>
        <w:t>01-08/</w:t>
      </w:r>
      <w:r w:rsidR="00FA076A">
        <w:rPr>
          <w:rFonts w:ascii="Times New Roman" w:hAnsi="Times New Roman"/>
          <w:b/>
          <w:sz w:val="24"/>
          <w:szCs w:val="24"/>
        </w:rPr>
        <w:t>17</w:t>
      </w:r>
      <w:bookmarkStart w:id="0" w:name="_GoBack"/>
      <w:bookmarkEnd w:id="0"/>
    </w:p>
    <w:p w:rsidR="0006749B" w:rsidRPr="009B3B9C" w:rsidRDefault="0006749B" w:rsidP="00E96C0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B3B9C">
        <w:rPr>
          <w:rFonts w:ascii="Times New Roman" w:hAnsi="Times New Roman"/>
          <w:b/>
          <w:sz w:val="24"/>
          <w:szCs w:val="24"/>
        </w:rPr>
        <w:t xml:space="preserve">по результатам </w:t>
      </w:r>
      <w:r w:rsidR="009B3B9C" w:rsidRPr="009B3B9C">
        <w:rPr>
          <w:rFonts w:ascii="Times New Roman" w:hAnsi="Times New Roman"/>
          <w:b/>
          <w:sz w:val="24"/>
          <w:szCs w:val="24"/>
        </w:rPr>
        <w:t>финансово-экономической экспертизы</w:t>
      </w:r>
    </w:p>
    <w:p w:rsidR="00E96C0C" w:rsidRPr="009B3B9C" w:rsidRDefault="0006749B" w:rsidP="00E96C0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B3B9C">
        <w:rPr>
          <w:rFonts w:ascii="Times New Roman" w:hAnsi="Times New Roman"/>
          <w:b/>
          <w:sz w:val="24"/>
          <w:szCs w:val="24"/>
        </w:rPr>
        <w:t xml:space="preserve">проекта </w:t>
      </w:r>
      <w:r w:rsidR="00D63C91" w:rsidRPr="009B3B9C">
        <w:rPr>
          <w:rFonts w:ascii="Times New Roman" w:hAnsi="Times New Roman"/>
          <w:b/>
          <w:sz w:val="24"/>
          <w:szCs w:val="24"/>
        </w:rPr>
        <w:t>постановлен</w:t>
      </w:r>
      <w:r w:rsidR="00E96C0C" w:rsidRPr="009B3B9C">
        <w:rPr>
          <w:rFonts w:ascii="Times New Roman" w:hAnsi="Times New Roman"/>
          <w:b/>
          <w:sz w:val="24"/>
          <w:szCs w:val="24"/>
        </w:rPr>
        <w:t xml:space="preserve">ия администрации </w:t>
      </w:r>
      <w:proofErr w:type="spellStart"/>
      <w:r w:rsidR="00E96C0C" w:rsidRPr="009B3B9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FA076A">
        <w:rPr>
          <w:rFonts w:ascii="Times New Roman" w:hAnsi="Times New Roman"/>
          <w:b/>
          <w:sz w:val="24"/>
          <w:szCs w:val="24"/>
        </w:rPr>
        <w:t xml:space="preserve"> </w:t>
      </w:r>
      <w:r w:rsidR="00D63C91" w:rsidRPr="009B3B9C">
        <w:rPr>
          <w:rFonts w:ascii="Times New Roman" w:hAnsi="Times New Roman"/>
          <w:b/>
          <w:sz w:val="24"/>
          <w:szCs w:val="24"/>
        </w:rPr>
        <w:t>муниципального района</w:t>
      </w:r>
    </w:p>
    <w:p w:rsidR="00E96C0C" w:rsidRPr="00E96C0C" w:rsidRDefault="0006749B" w:rsidP="00E96C0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E96C0C">
        <w:rPr>
          <w:rFonts w:ascii="Times New Roman" w:hAnsi="Times New Roman"/>
          <w:b/>
          <w:sz w:val="24"/>
          <w:szCs w:val="24"/>
        </w:rPr>
        <w:t xml:space="preserve"> «</w:t>
      </w:r>
      <w:r w:rsidR="00E96C0C" w:rsidRPr="00E96C0C">
        <w:rPr>
          <w:rFonts w:ascii="Times New Roman" w:hAnsi="Times New Roman"/>
          <w:b/>
          <w:sz w:val="24"/>
          <w:szCs w:val="24"/>
        </w:rPr>
        <w:t xml:space="preserve">О внесении изменений в муниципальную программу администрации 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 «</w:t>
      </w:r>
      <w:r w:rsidR="00993DB1">
        <w:rPr>
          <w:rFonts w:ascii="Times New Roman" w:hAnsi="Times New Roman"/>
          <w:b/>
          <w:sz w:val="24"/>
          <w:szCs w:val="24"/>
        </w:rPr>
        <w:t xml:space="preserve">Содействие развитию отдельных отраслей экономики» </w:t>
      </w:r>
      <w:r w:rsidR="00E96C0C" w:rsidRPr="00E96C0C">
        <w:rPr>
          <w:rFonts w:ascii="Times New Roman" w:hAnsi="Times New Roman"/>
          <w:b/>
          <w:sz w:val="24"/>
          <w:szCs w:val="24"/>
        </w:rPr>
        <w:t xml:space="preserve">на 2018-2023 годы, утвержденную Постановлением администрации 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993DB1">
        <w:rPr>
          <w:rFonts w:ascii="Times New Roman" w:hAnsi="Times New Roman"/>
          <w:b/>
          <w:sz w:val="24"/>
          <w:szCs w:val="24"/>
        </w:rPr>
        <w:t>от 01.09.2017 № 625»</w:t>
      </w:r>
      <w:r w:rsidR="00E96C0C" w:rsidRPr="00E96C0C">
        <w:rPr>
          <w:rFonts w:ascii="Times New Roman" w:hAnsi="Times New Roman"/>
          <w:b/>
          <w:sz w:val="24"/>
          <w:szCs w:val="24"/>
        </w:rPr>
        <w:t>.</w:t>
      </w:r>
    </w:p>
    <w:p w:rsidR="0006749B" w:rsidRPr="00C83165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Default="0064606E" w:rsidP="00FE2E0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6749B" w:rsidRPr="00C83165">
        <w:rPr>
          <w:rFonts w:ascii="Times New Roman" w:hAnsi="Times New Roman"/>
          <w:sz w:val="24"/>
          <w:szCs w:val="24"/>
        </w:rPr>
        <w:t xml:space="preserve">В соответствии с Положением о Контрольно-счетной палате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 от 22.02.2012г. № 186, </w:t>
      </w:r>
      <w:r w:rsidR="00E622C1">
        <w:rPr>
          <w:rFonts w:ascii="Times New Roman" w:hAnsi="Times New Roman"/>
          <w:sz w:val="24"/>
          <w:szCs w:val="24"/>
        </w:rPr>
        <w:t xml:space="preserve">Контрольно-счетной палатой </w:t>
      </w:r>
      <w:proofErr w:type="spellStart"/>
      <w:r w:rsidR="00E622C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E622C1">
        <w:rPr>
          <w:rFonts w:ascii="Times New Roman" w:hAnsi="Times New Roman"/>
          <w:sz w:val="24"/>
          <w:szCs w:val="24"/>
        </w:rPr>
        <w:t xml:space="preserve"> муниципального района (далее – КСП района) </w:t>
      </w:r>
      <w:r w:rsidR="0006749B" w:rsidRPr="00C83165">
        <w:rPr>
          <w:rFonts w:ascii="Times New Roman" w:hAnsi="Times New Roman"/>
          <w:sz w:val="24"/>
          <w:szCs w:val="24"/>
        </w:rPr>
        <w:t xml:space="preserve">проведена финансово-экономическая экспертиза проекта </w:t>
      </w:r>
      <w:r w:rsidR="00831549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83154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31549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456001">
        <w:rPr>
          <w:rFonts w:ascii="Times New Roman" w:hAnsi="Times New Roman"/>
          <w:sz w:val="24"/>
          <w:szCs w:val="24"/>
        </w:rPr>
        <w:t xml:space="preserve"> </w:t>
      </w:r>
      <w:r w:rsidR="0006749B" w:rsidRPr="0006749B">
        <w:rPr>
          <w:rFonts w:ascii="Times New Roman" w:hAnsi="Times New Roman"/>
          <w:sz w:val="24"/>
          <w:szCs w:val="24"/>
        </w:rPr>
        <w:t>«</w:t>
      </w:r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муниципальную программу администрации </w:t>
      </w:r>
      <w:proofErr w:type="spellStart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="004560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93DB1" w:rsidRPr="00E96C0C">
        <w:rPr>
          <w:rFonts w:ascii="Times New Roman" w:hAnsi="Times New Roman"/>
          <w:b/>
          <w:sz w:val="24"/>
          <w:szCs w:val="24"/>
        </w:rPr>
        <w:t xml:space="preserve"> </w:t>
      </w:r>
      <w:r w:rsidR="00993DB1" w:rsidRPr="00993DB1">
        <w:rPr>
          <w:rFonts w:ascii="Times New Roman" w:hAnsi="Times New Roman"/>
          <w:sz w:val="24"/>
          <w:szCs w:val="24"/>
        </w:rPr>
        <w:t xml:space="preserve">«О внесении изменений в муниципальную программу администрации </w:t>
      </w:r>
      <w:proofErr w:type="spellStart"/>
      <w:r w:rsidR="00993DB1" w:rsidRPr="00993DB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993DB1" w:rsidRPr="00993DB1">
        <w:rPr>
          <w:rFonts w:ascii="Times New Roman" w:hAnsi="Times New Roman"/>
          <w:sz w:val="24"/>
          <w:szCs w:val="24"/>
        </w:rPr>
        <w:t xml:space="preserve"> муниципального района «Содействие развитию отдельных отраслей экономики» на 2018-2023 годы, утвержденную Постановлением администрации </w:t>
      </w:r>
      <w:proofErr w:type="spellStart"/>
      <w:r w:rsidR="00993DB1" w:rsidRPr="00993DB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993DB1" w:rsidRPr="00993DB1">
        <w:rPr>
          <w:rFonts w:ascii="Times New Roman" w:hAnsi="Times New Roman"/>
          <w:sz w:val="24"/>
          <w:szCs w:val="24"/>
        </w:rPr>
        <w:t xml:space="preserve"> муниципального района от 01.09.2017 № 625»</w:t>
      </w:r>
      <w:r w:rsidR="0006749B" w:rsidRPr="00993DB1">
        <w:rPr>
          <w:rFonts w:ascii="Times New Roman" w:hAnsi="Times New Roman"/>
          <w:sz w:val="24"/>
          <w:szCs w:val="24"/>
        </w:rPr>
        <w:t xml:space="preserve"> (далее – </w:t>
      </w:r>
      <w:r w:rsidR="006626BF" w:rsidRPr="00993DB1">
        <w:rPr>
          <w:rFonts w:ascii="Times New Roman" w:hAnsi="Times New Roman"/>
          <w:sz w:val="24"/>
          <w:szCs w:val="24"/>
        </w:rPr>
        <w:t>проект постановления</w:t>
      </w:r>
      <w:r w:rsidR="0006749B" w:rsidRPr="00E96C0C">
        <w:rPr>
          <w:rFonts w:ascii="Times New Roman" w:hAnsi="Times New Roman"/>
          <w:sz w:val="24"/>
          <w:szCs w:val="24"/>
        </w:rPr>
        <w:t>).</w:t>
      </w:r>
    </w:p>
    <w:p w:rsidR="003C6980" w:rsidRPr="00E96C0C" w:rsidRDefault="00CC7E6E" w:rsidP="00CC7E6E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проекту постановления представлена Пояснительная записка с финансово-экономическим обоснованием.</w:t>
      </w:r>
    </w:p>
    <w:p w:rsidR="0006749B" w:rsidRDefault="0006749B" w:rsidP="00CC7E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экспертно-аналитического мероприятия установлено следующее.</w:t>
      </w:r>
    </w:p>
    <w:p w:rsidR="00993DB1" w:rsidRDefault="00993DB1" w:rsidP="00525F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3DB1">
        <w:rPr>
          <w:rFonts w:ascii="Times New Roman" w:hAnsi="Times New Roman"/>
          <w:sz w:val="24"/>
          <w:szCs w:val="24"/>
        </w:rPr>
        <w:t xml:space="preserve">Муниципальная программа «Экономическое развитие на 2018-2023 годы» </w:t>
      </w:r>
      <w:r w:rsidRPr="00993DB1">
        <w:rPr>
          <w:rFonts w:ascii="Times New Roman" w:hAnsi="Times New Roman"/>
          <w:b/>
          <w:sz w:val="24"/>
          <w:szCs w:val="24"/>
        </w:rPr>
        <w:t>(КЦСР 0400000000)</w:t>
      </w:r>
      <w:r w:rsidRPr="00993DB1">
        <w:rPr>
          <w:rFonts w:ascii="Times New Roman" w:hAnsi="Times New Roman"/>
          <w:sz w:val="24"/>
          <w:szCs w:val="24"/>
        </w:rPr>
        <w:t xml:space="preserve"> утверждена постановлением администрации </w:t>
      </w:r>
      <w:proofErr w:type="spellStart"/>
      <w:r w:rsidRPr="00993DB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993DB1">
        <w:rPr>
          <w:rFonts w:ascii="Times New Roman" w:hAnsi="Times New Roman"/>
          <w:sz w:val="24"/>
          <w:szCs w:val="24"/>
        </w:rPr>
        <w:t xml:space="preserve"> муниципального района от 01.09.2017г. № 625. </w:t>
      </w:r>
    </w:p>
    <w:p w:rsidR="00370870" w:rsidRDefault="00370870" w:rsidP="003708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</w:t>
      </w:r>
      <w:r w:rsidR="003D1B0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от 27.11.2020 № 1 104 муниципальная программа изложена в новой редакции с изменением наименования МП на «Содействие развитию отдельных отраслей экономики» на 2018-2023 годы</w:t>
      </w:r>
      <w:r w:rsidR="003D1B0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993DB1" w:rsidRPr="00993DB1" w:rsidRDefault="00993DB1" w:rsidP="00993D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3DB1">
        <w:rPr>
          <w:rFonts w:ascii="Times New Roman" w:hAnsi="Times New Roman"/>
          <w:sz w:val="24"/>
          <w:szCs w:val="24"/>
        </w:rPr>
        <w:t xml:space="preserve">Проектом муниципальной программы бюджетные ассигнования предлагается </w:t>
      </w:r>
      <w:r w:rsidR="00370870">
        <w:rPr>
          <w:rFonts w:ascii="Times New Roman" w:hAnsi="Times New Roman"/>
          <w:sz w:val="24"/>
          <w:szCs w:val="24"/>
        </w:rPr>
        <w:t xml:space="preserve">увеличить и </w:t>
      </w:r>
      <w:r w:rsidRPr="00993DB1">
        <w:rPr>
          <w:rFonts w:ascii="Times New Roman" w:hAnsi="Times New Roman"/>
          <w:sz w:val="24"/>
          <w:szCs w:val="24"/>
        </w:rPr>
        <w:t xml:space="preserve">утвердить на 2021 год в объеме </w:t>
      </w:r>
      <w:r w:rsidR="00370870">
        <w:rPr>
          <w:rFonts w:ascii="Times New Roman" w:hAnsi="Times New Roman"/>
          <w:b/>
          <w:sz w:val="24"/>
          <w:szCs w:val="24"/>
        </w:rPr>
        <w:t>50,0</w:t>
      </w:r>
      <w:r w:rsidRPr="00993DB1">
        <w:rPr>
          <w:rFonts w:ascii="Times New Roman" w:hAnsi="Times New Roman"/>
          <w:b/>
          <w:sz w:val="24"/>
          <w:szCs w:val="24"/>
        </w:rPr>
        <w:t xml:space="preserve"> тыс. рублей</w:t>
      </w:r>
      <w:r w:rsidRPr="00993DB1">
        <w:rPr>
          <w:rFonts w:ascii="Times New Roman" w:hAnsi="Times New Roman"/>
          <w:sz w:val="24"/>
          <w:szCs w:val="24"/>
        </w:rPr>
        <w:t xml:space="preserve">. </w:t>
      </w:r>
    </w:p>
    <w:p w:rsidR="00993DB1" w:rsidRPr="00993DB1" w:rsidRDefault="00993DB1" w:rsidP="00993D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993DB1">
        <w:rPr>
          <w:rFonts w:ascii="Times New Roman" w:hAnsi="Times New Roman"/>
          <w:sz w:val="24"/>
          <w:szCs w:val="24"/>
        </w:rPr>
        <w:t xml:space="preserve">Объем финансового обеспечения Программы, как и в </w:t>
      </w:r>
      <w:r w:rsidR="003D1B0D">
        <w:rPr>
          <w:rFonts w:ascii="Times New Roman" w:hAnsi="Times New Roman"/>
          <w:sz w:val="24"/>
          <w:szCs w:val="24"/>
        </w:rPr>
        <w:t>предыдущие годы</w:t>
      </w:r>
      <w:r w:rsidRPr="00993DB1">
        <w:rPr>
          <w:rFonts w:ascii="Times New Roman" w:hAnsi="Times New Roman"/>
          <w:sz w:val="24"/>
          <w:szCs w:val="24"/>
        </w:rPr>
        <w:t>, предполагается только по одной подпрограмме «Сельское хозяйство»</w:t>
      </w:r>
      <w:r w:rsidRPr="00993DB1">
        <w:rPr>
          <w:rFonts w:ascii="Times New Roman" w:hAnsi="Times New Roman"/>
          <w:spacing w:val="-1"/>
          <w:sz w:val="24"/>
          <w:szCs w:val="24"/>
        </w:rPr>
        <w:t xml:space="preserve"> (финансирование предусмотрено на организацию и проведение смотров-конкурсов, ярмарок) в сумме </w:t>
      </w:r>
      <w:r w:rsidR="003D1B0D">
        <w:rPr>
          <w:rFonts w:ascii="Times New Roman" w:hAnsi="Times New Roman"/>
          <w:spacing w:val="-1"/>
          <w:sz w:val="24"/>
          <w:szCs w:val="24"/>
        </w:rPr>
        <w:t>50,0</w:t>
      </w:r>
      <w:r w:rsidRPr="00993DB1">
        <w:rPr>
          <w:rFonts w:ascii="Times New Roman" w:hAnsi="Times New Roman"/>
          <w:spacing w:val="-1"/>
          <w:sz w:val="24"/>
          <w:szCs w:val="24"/>
        </w:rPr>
        <w:t xml:space="preserve"> тыс. рублей</w:t>
      </w:r>
      <w:r w:rsidRPr="00993DB1">
        <w:rPr>
          <w:rFonts w:ascii="Times New Roman" w:hAnsi="Times New Roman"/>
          <w:sz w:val="24"/>
          <w:szCs w:val="24"/>
        </w:rPr>
        <w:t xml:space="preserve">. На реализацию подпрограмм «Малое и среднее предпринимательство», «Потребительский рынок» финансирование проектом муниципальной программы не предусмотрено. </w:t>
      </w:r>
    </w:p>
    <w:p w:rsidR="00993DB1" w:rsidRPr="00993DB1" w:rsidRDefault="00993DB1" w:rsidP="00993D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3DB1">
        <w:rPr>
          <w:rFonts w:ascii="Times New Roman" w:hAnsi="Times New Roman"/>
          <w:sz w:val="24"/>
          <w:szCs w:val="24"/>
        </w:rPr>
        <w:t xml:space="preserve">Финансовое обеспечение в разрезе подпрограмм представлено в таблице. </w:t>
      </w:r>
    </w:p>
    <w:p w:rsidR="00993DB1" w:rsidRPr="00993DB1" w:rsidRDefault="00993DB1" w:rsidP="00993DB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993DB1">
        <w:rPr>
          <w:rFonts w:ascii="Times New Roman" w:hAnsi="Times New Roman"/>
          <w:sz w:val="24"/>
          <w:szCs w:val="24"/>
        </w:rPr>
        <w:t>тыс. рублей</w:t>
      </w:r>
    </w:p>
    <w:tbl>
      <w:tblPr>
        <w:tblStyle w:val="1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729"/>
        <w:gridCol w:w="1701"/>
        <w:gridCol w:w="1843"/>
      </w:tblGrid>
      <w:tr w:rsidR="003D1B0D" w:rsidRPr="00993DB1" w:rsidTr="003D1B0D">
        <w:tc>
          <w:tcPr>
            <w:tcW w:w="4395" w:type="dxa"/>
            <w:vMerge w:val="restart"/>
            <w:vAlign w:val="center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29" w:type="dxa"/>
            <w:vAlign w:val="center"/>
          </w:tcPr>
          <w:p w:rsidR="003D1B0D" w:rsidRPr="00993DB1" w:rsidRDefault="003D1B0D" w:rsidP="003D1B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 xml:space="preserve">Решение о бюджете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в действ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редак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Проект на 2021 год</w:t>
            </w:r>
          </w:p>
        </w:tc>
        <w:tc>
          <w:tcPr>
            <w:tcW w:w="1843" w:type="dxa"/>
            <w:vAlign w:val="center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Отклонение</w:t>
            </w:r>
          </w:p>
        </w:tc>
      </w:tr>
      <w:tr w:rsidR="003D1B0D" w:rsidRPr="00993DB1" w:rsidTr="003D1B0D">
        <w:tc>
          <w:tcPr>
            <w:tcW w:w="4395" w:type="dxa"/>
            <w:vMerge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993DB1">
              <w:rPr>
                <w:rFonts w:ascii="Times New Roman" w:hAnsi="Times New Roman"/>
                <w:sz w:val="18"/>
                <w:szCs w:val="18"/>
              </w:rPr>
              <w:t>=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993DB1"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3D1B0D" w:rsidRPr="00993DB1" w:rsidTr="003D1B0D">
        <w:trPr>
          <w:trHeight w:val="466"/>
        </w:trPr>
        <w:tc>
          <w:tcPr>
            <w:tcW w:w="4395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МП "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Содействие отдельных отраслей экономики»</w:t>
            </w:r>
            <w:r w:rsidRPr="00993DB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, всего</w:t>
            </w:r>
          </w:p>
        </w:tc>
        <w:tc>
          <w:tcPr>
            <w:tcW w:w="1729" w:type="dxa"/>
          </w:tcPr>
          <w:p w:rsidR="003D1B0D" w:rsidRPr="00993DB1" w:rsidRDefault="003D1B0D" w:rsidP="00993D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1B0D" w:rsidRPr="00993DB1" w:rsidRDefault="003D1B0D" w:rsidP="00993D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Pr="00993DB1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701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</w:t>
            </w: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</w:t>
            </w: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26,0</w:t>
            </w:r>
          </w:p>
        </w:tc>
      </w:tr>
      <w:tr w:rsidR="003D1B0D" w:rsidRPr="00993DB1" w:rsidTr="003D1B0D">
        <w:trPr>
          <w:trHeight w:val="249"/>
        </w:trPr>
        <w:tc>
          <w:tcPr>
            <w:tcW w:w="4395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>ПП "Малое и среднее предпринимательство"</w:t>
            </w:r>
          </w:p>
        </w:tc>
        <w:tc>
          <w:tcPr>
            <w:tcW w:w="1729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3D1B0D" w:rsidRPr="00993DB1" w:rsidTr="003D1B0D">
        <w:tc>
          <w:tcPr>
            <w:tcW w:w="4395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993DB1">
              <w:rPr>
                <w:rFonts w:ascii="Times New Roman" w:hAnsi="Times New Roman"/>
                <w:sz w:val="18"/>
                <w:szCs w:val="18"/>
              </w:rPr>
              <w:t>ПП "Сельское хозяйство"</w:t>
            </w:r>
          </w:p>
        </w:tc>
        <w:tc>
          <w:tcPr>
            <w:tcW w:w="1729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Pr="00993DB1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701" w:type="dxa"/>
          </w:tcPr>
          <w:p w:rsidR="003D1B0D" w:rsidRPr="00993DB1" w:rsidRDefault="003D1B0D" w:rsidP="003D1B0D">
            <w:pPr>
              <w:tabs>
                <w:tab w:val="left" w:pos="391"/>
                <w:tab w:val="left" w:pos="567"/>
                <w:tab w:val="center" w:pos="601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1843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</w:t>
            </w: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26,0</w:t>
            </w:r>
          </w:p>
        </w:tc>
      </w:tr>
      <w:tr w:rsidR="003D1B0D" w:rsidRPr="00993DB1" w:rsidTr="003D1B0D">
        <w:tc>
          <w:tcPr>
            <w:tcW w:w="4395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 xml:space="preserve"> ПП "Потребительский рынок"</w:t>
            </w:r>
          </w:p>
        </w:tc>
        <w:tc>
          <w:tcPr>
            <w:tcW w:w="1729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3D1B0D" w:rsidRPr="00993DB1" w:rsidRDefault="003D1B0D" w:rsidP="003D1B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</w:tbl>
    <w:p w:rsidR="00993DB1" w:rsidRPr="00993DB1" w:rsidRDefault="00993DB1" w:rsidP="00993DB1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93DB1" w:rsidRPr="00993DB1" w:rsidRDefault="00993DB1" w:rsidP="00993DB1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993DB1">
        <w:rPr>
          <w:rFonts w:ascii="Times New Roman" w:hAnsi="Times New Roman"/>
          <w:spacing w:val="-1"/>
          <w:sz w:val="24"/>
          <w:szCs w:val="24"/>
        </w:rPr>
        <w:t>Основной целью подпрограммы «Малое и среднее предпринимательство» является содействие развитию малого и среднего предпринимательства в МО «</w:t>
      </w:r>
      <w:proofErr w:type="spellStart"/>
      <w:r w:rsidRPr="00993DB1">
        <w:rPr>
          <w:rFonts w:ascii="Times New Roman" w:hAnsi="Times New Roman"/>
          <w:spacing w:val="-1"/>
          <w:sz w:val="24"/>
          <w:szCs w:val="24"/>
        </w:rPr>
        <w:t>Нижнеилимский</w:t>
      </w:r>
      <w:proofErr w:type="spellEnd"/>
      <w:r w:rsidRPr="00993DB1">
        <w:rPr>
          <w:rFonts w:ascii="Times New Roman" w:hAnsi="Times New Roman"/>
          <w:spacing w:val="-1"/>
          <w:sz w:val="24"/>
          <w:szCs w:val="24"/>
        </w:rPr>
        <w:t xml:space="preserve"> район». Для достижения этой цели в рамках подпрограммы предполагается решение определенных задач, в т.ч. требующих ресурсного (финансового) обеспечения – в частности, финансовая поддержка субъектов малого и среднего предпринимательства. В свою очередь, данная задача предполагает мероприятия по поддержке начинающих в виде грантов на создание собственного бизнеса на территории </w:t>
      </w:r>
      <w:proofErr w:type="spellStart"/>
      <w:r w:rsidRPr="00993DB1">
        <w:rPr>
          <w:rFonts w:ascii="Times New Roman" w:hAnsi="Times New Roman"/>
          <w:spacing w:val="-1"/>
          <w:sz w:val="24"/>
          <w:szCs w:val="24"/>
        </w:rPr>
        <w:t>Нижнеилимского</w:t>
      </w:r>
      <w:proofErr w:type="spellEnd"/>
      <w:r w:rsidRPr="00993DB1">
        <w:rPr>
          <w:rFonts w:ascii="Times New Roman" w:hAnsi="Times New Roman"/>
          <w:spacing w:val="-1"/>
          <w:sz w:val="24"/>
          <w:szCs w:val="24"/>
        </w:rPr>
        <w:t xml:space="preserve"> муниципального района, в виде предоставления субсидии хозяйствующим субъектам.</w:t>
      </w:r>
    </w:p>
    <w:p w:rsidR="00993DB1" w:rsidRPr="00993DB1" w:rsidRDefault="00993DB1" w:rsidP="00993DB1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993DB1">
        <w:rPr>
          <w:rFonts w:ascii="Times New Roman" w:hAnsi="Times New Roman"/>
          <w:spacing w:val="-1"/>
          <w:sz w:val="24"/>
          <w:szCs w:val="24"/>
        </w:rPr>
        <w:t xml:space="preserve">Оказание субъектам малого и среднего предпринимательства финансовой, имущественной поддержки способствует развитию бизнеса и активизирует предпринимательскую инициативу граждан. </w:t>
      </w:r>
    </w:p>
    <w:p w:rsidR="00993DB1" w:rsidRPr="00993DB1" w:rsidRDefault="00993DB1" w:rsidP="00993DB1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993DB1">
        <w:rPr>
          <w:rFonts w:ascii="Times New Roman" w:hAnsi="Times New Roman"/>
          <w:spacing w:val="-1"/>
          <w:sz w:val="24"/>
          <w:szCs w:val="24"/>
        </w:rPr>
        <w:t xml:space="preserve">КСП района отмечает, что </w:t>
      </w:r>
      <w:r w:rsidRPr="00993DB1">
        <w:rPr>
          <w:rFonts w:ascii="Times New Roman" w:hAnsi="Times New Roman"/>
          <w:b/>
          <w:spacing w:val="-1"/>
          <w:sz w:val="24"/>
          <w:szCs w:val="24"/>
        </w:rPr>
        <w:t>в отсутствии финансирования мероприятий подпрограммы поставленные цели недостижимы, а эффективность муниципальной программы в данной части маловероятна.</w:t>
      </w:r>
    </w:p>
    <w:p w:rsidR="00993DB1" w:rsidRPr="00993DB1" w:rsidRDefault="00993DB1" w:rsidP="00993DB1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993DB1">
        <w:rPr>
          <w:rFonts w:ascii="Times New Roman" w:hAnsi="Times New Roman"/>
          <w:spacing w:val="-1"/>
          <w:sz w:val="24"/>
          <w:szCs w:val="24"/>
        </w:rPr>
        <w:t xml:space="preserve">Также следует обратить внимание, что средства, предусмотренные в рамках реализации муниципальной программы, не повлияют на достижение конечных результатов подпрограмм и решение задач, в целом самой муниципальной программы.  </w:t>
      </w:r>
    </w:p>
    <w:p w:rsidR="00993DB1" w:rsidRPr="00993DB1" w:rsidRDefault="00993DB1" w:rsidP="00993DB1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2B14DD" w:rsidRDefault="0082274E" w:rsidP="00445A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У</w:t>
      </w:r>
      <w:r w:rsidR="002B14DD">
        <w:rPr>
          <w:rFonts w:ascii="Times New Roman" w:hAnsi="Times New Roman"/>
          <w:sz w:val="24"/>
          <w:szCs w:val="24"/>
          <w:lang w:eastAsia="ru-RU"/>
        </w:rPr>
        <w:t xml:space="preserve">читывая изложенное, </w:t>
      </w:r>
      <w:r w:rsidR="006E0167">
        <w:rPr>
          <w:rFonts w:ascii="Times New Roman" w:hAnsi="Times New Roman"/>
          <w:sz w:val="24"/>
          <w:szCs w:val="24"/>
          <w:lang w:eastAsia="ru-RU"/>
        </w:rPr>
        <w:t xml:space="preserve">рассматриваемый проект постановления администрации </w:t>
      </w:r>
      <w:proofErr w:type="spellStart"/>
      <w:r w:rsidR="006E0167">
        <w:rPr>
          <w:rFonts w:ascii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="006E0167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может быть рекомендован к принятию с учетом изложенного замечания.</w:t>
      </w:r>
    </w:p>
    <w:p w:rsidR="004C39C5" w:rsidRDefault="004C39C5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5AFB" w:rsidRDefault="00445AFB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5AFB" w:rsidRDefault="00445AFB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39C5" w:rsidRDefault="004C39C5" w:rsidP="004C39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5BBC" w:rsidRDefault="00957C4B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</w:t>
      </w:r>
      <w:r w:rsidR="00D35BBC">
        <w:rPr>
          <w:rFonts w:ascii="Times New Roman" w:hAnsi="Times New Roman"/>
          <w:sz w:val="24"/>
          <w:szCs w:val="24"/>
        </w:rPr>
        <w:t>спектор КСП</w:t>
      </w:r>
    </w:p>
    <w:p w:rsidR="00D35BBC" w:rsidRPr="009D0E50" w:rsidRDefault="00D35BB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20E80">
        <w:rPr>
          <w:rFonts w:ascii="Times New Roman" w:hAnsi="Times New Roman"/>
          <w:sz w:val="24"/>
          <w:szCs w:val="24"/>
        </w:rPr>
        <w:t>Цепляева А.Р.</w:t>
      </w:r>
    </w:p>
    <w:sectPr w:rsidR="00D35BBC" w:rsidRPr="009D0E50" w:rsidSect="003D1B0D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9B"/>
    <w:rsid w:val="0002474C"/>
    <w:rsid w:val="00033297"/>
    <w:rsid w:val="000336B3"/>
    <w:rsid w:val="00054012"/>
    <w:rsid w:val="000569B1"/>
    <w:rsid w:val="0006749B"/>
    <w:rsid w:val="00073B59"/>
    <w:rsid w:val="00076180"/>
    <w:rsid w:val="00080CAF"/>
    <w:rsid w:val="000C1328"/>
    <w:rsid w:val="000E0990"/>
    <w:rsid w:val="000E7F86"/>
    <w:rsid w:val="000F3875"/>
    <w:rsid w:val="00104074"/>
    <w:rsid w:val="00134AA1"/>
    <w:rsid w:val="00144FF7"/>
    <w:rsid w:val="00146BCF"/>
    <w:rsid w:val="001615BD"/>
    <w:rsid w:val="0017063E"/>
    <w:rsid w:val="001A396E"/>
    <w:rsid w:val="001B6A8E"/>
    <w:rsid w:val="001E1497"/>
    <w:rsid w:val="001E3BC2"/>
    <w:rsid w:val="001F54D7"/>
    <w:rsid w:val="002427E9"/>
    <w:rsid w:val="00244B3F"/>
    <w:rsid w:val="0024592E"/>
    <w:rsid w:val="002920B2"/>
    <w:rsid w:val="00293AD9"/>
    <w:rsid w:val="002B14DD"/>
    <w:rsid w:val="0030200A"/>
    <w:rsid w:val="003369CE"/>
    <w:rsid w:val="003660AF"/>
    <w:rsid w:val="00370870"/>
    <w:rsid w:val="00371E1B"/>
    <w:rsid w:val="003A3ED0"/>
    <w:rsid w:val="003A534D"/>
    <w:rsid w:val="003A79D1"/>
    <w:rsid w:val="003B0F98"/>
    <w:rsid w:val="003C6980"/>
    <w:rsid w:val="003C6BAD"/>
    <w:rsid w:val="003D1B0D"/>
    <w:rsid w:val="003E237C"/>
    <w:rsid w:val="004002B0"/>
    <w:rsid w:val="00416240"/>
    <w:rsid w:val="00445AFB"/>
    <w:rsid w:val="004539DB"/>
    <w:rsid w:val="00456001"/>
    <w:rsid w:val="00483447"/>
    <w:rsid w:val="00492D43"/>
    <w:rsid w:val="00497809"/>
    <w:rsid w:val="004C39C5"/>
    <w:rsid w:val="004F2FFC"/>
    <w:rsid w:val="00504ECA"/>
    <w:rsid w:val="0050785D"/>
    <w:rsid w:val="00525E54"/>
    <w:rsid w:val="00525F5E"/>
    <w:rsid w:val="00527D9B"/>
    <w:rsid w:val="00531596"/>
    <w:rsid w:val="005760EC"/>
    <w:rsid w:val="00577A41"/>
    <w:rsid w:val="005A278B"/>
    <w:rsid w:val="005A6E88"/>
    <w:rsid w:val="005D7E37"/>
    <w:rsid w:val="005F79BA"/>
    <w:rsid w:val="006246D4"/>
    <w:rsid w:val="0064606E"/>
    <w:rsid w:val="00653E9B"/>
    <w:rsid w:val="006626BF"/>
    <w:rsid w:val="006B54B7"/>
    <w:rsid w:val="006E0167"/>
    <w:rsid w:val="00720E80"/>
    <w:rsid w:val="0074173E"/>
    <w:rsid w:val="0074293C"/>
    <w:rsid w:val="00754B15"/>
    <w:rsid w:val="00763493"/>
    <w:rsid w:val="007762A2"/>
    <w:rsid w:val="007D1606"/>
    <w:rsid w:val="007D3D68"/>
    <w:rsid w:val="007D5385"/>
    <w:rsid w:val="007E61B2"/>
    <w:rsid w:val="007F22DA"/>
    <w:rsid w:val="0082274E"/>
    <w:rsid w:val="008253F5"/>
    <w:rsid w:val="00831549"/>
    <w:rsid w:val="00870EA5"/>
    <w:rsid w:val="00873997"/>
    <w:rsid w:val="00876139"/>
    <w:rsid w:val="008847D1"/>
    <w:rsid w:val="008971EC"/>
    <w:rsid w:val="008A350C"/>
    <w:rsid w:val="00901DB8"/>
    <w:rsid w:val="00957C4B"/>
    <w:rsid w:val="00993DB1"/>
    <w:rsid w:val="009B0654"/>
    <w:rsid w:val="009B3B08"/>
    <w:rsid w:val="009B3B9C"/>
    <w:rsid w:val="009B4A24"/>
    <w:rsid w:val="009C0170"/>
    <w:rsid w:val="009D0E50"/>
    <w:rsid w:val="009F0D2B"/>
    <w:rsid w:val="009F20AA"/>
    <w:rsid w:val="009F278C"/>
    <w:rsid w:val="00A02C68"/>
    <w:rsid w:val="00A30382"/>
    <w:rsid w:val="00A3592F"/>
    <w:rsid w:val="00A6223C"/>
    <w:rsid w:val="00A70683"/>
    <w:rsid w:val="00AA7831"/>
    <w:rsid w:val="00AD2C12"/>
    <w:rsid w:val="00AD3344"/>
    <w:rsid w:val="00B10558"/>
    <w:rsid w:val="00B240EC"/>
    <w:rsid w:val="00B7547D"/>
    <w:rsid w:val="00B7647D"/>
    <w:rsid w:val="00BA6FEC"/>
    <w:rsid w:val="00BD52DF"/>
    <w:rsid w:val="00C1345A"/>
    <w:rsid w:val="00C728C5"/>
    <w:rsid w:val="00C76ABF"/>
    <w:rsid w:val="00C92F3C"/>
    <w:rsid w:val="00C94370"/>
    <w:rsid w:val="00CC7E6E"/>
    <w:rsid w:val="00D15AA2"/>
    <w:rsid w:val="00D35BBC"/>
    <w:rsid w:val="00D63C91"/>
    <w:rsid w:val="00D720FC"/>
    <w:rsid w:val="00D90EB1"/>
    <w:rsid w:val="00D93A08"/>
    <w:rsid w:val="00DA24BF"/>
    <w:rsid w:val="00DA2681"/>
    <w:rsid w:val="00E072E2"/>
    <w:rsid w:val="00E11839"/>
    <w:rsid w:val="00E44B7B"/>
    <w:rsid w:val="00E622C1"/>
    <w:rsid w:val="00E668C9"/>
    <w:rsid w:val="00E91DA0"/>
    <w:rsid w:val="00E94718"/>
    <w:rsid w:val="00E96C0C"/>
    <w:rsid w:val="00EA05F2"/>
    <w:rsid w:val="00EB5664"/>
    <w:rsid w:val="00EE10A7"/>
    <w:rsid w:val="00EF1991"/>
    <w:rsid w:val="00F74A00"/>
    <w:rsid w:val="00F754A3"/>
    <w:rsid w:val="00F87D06"/>
    <w:rsid w:val="00F912B6"/>
    <w:rsid w:val="00F914FF"/>
    <w:rsid w:val="00FA076A"/>
    <w:rsid w:val="00FB2B22"/>
    <w:rsid w:val="00FB30F9"/>
    <w:rsid w:val="00FE2020"/>
    <w:rsid w:val="00FE2E07"/>
    <w:rsid w:val="00FE5670"/>
    <w:rsid w:val="00FE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3520"/>
  <w15:docId w15:val="{BA1A67CB-D6A5-4127-A675-72E0511B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49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4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6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B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F54D7"/>
    <w:rPr>
      <w:rFonts w:ascii="Times New Roman" w:eastAsia="Times New Roman" w:hAnsi="Times New Roman"/>
    </w:rPr>
  </w:style>
  <w:style w:type="table" w:customStyle="1" w:styleId="1">
    <w:name w:val="Сетка таблицы1"/>
    <w:basedOn w:val="a1"/>
    <w:next w:val="a5"/>
    <w:uiPriority w:val="59"/>
    <w:rsid w:val="00993DB1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8DE6A-BAE1-4C99-9A8D-BEBA35DA4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КСП</cp:lastModifiedBy>
  <cp:revision>2</cp:revision>
  <cp:lastPrinted>2021-03-23T03:42:00Z</cp:lastPrinted>
  <dcterms:created xsi:type="dcterms:W3CDTF">2021-03-23T03:43:00Z</dcterms:created>
  <dcterms:modified xsi:type="dcterms:W3CDTF">2021-03-23T03:43:00Z</dcterms:modified>
</cp:coreProperties>
</file>